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9C" w:rsidRPr="00B20A9C" w:rsidRDefault="00B20A9C" w:rsidP="00B20A9C">
      <w:pPr>
        <w:shd w:val="clear" w:color="auto" w:fill="FFFFFF"/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</w:pP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Obavijest studentima vezano uz polaganje završnog </w:t>
      </w:r>
      <w:r w:rsidR="002A76A2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pismenog </w:t>
      </w: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ispita iz kolegija</w:t>
      </w:r>
    </w:p>
    <w:p w:rsidR="00B20A9C" w:rsidRPr="00B20A9C" w:rsidRDefault="002A76A2" w:rsidP="00B20A9C">
      <w:pPr>
        <w:shd w:val="clear" w:color="auto" w:fill="FFFFFF"/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</w:pP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PRAKTIKUM IZ ORGANSKE KEMIJE</w:t>
      </w:r>
    </w:p>
    <w:p w:rsidR="00B20A9C" w:rsidRPr="00B20A9C" w:rsidRDefault="00B20A9C" w:rsidP="00B20A9C">
      <w:pPr>
        <w:shd w:val="clear" w:color="auto" w:fill="FFFFFF"/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</w:pP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Ispitni rok 09.06.2020. godine</w:t>
      </w:r>
    </w:p>
    <w:p w:rsidR="00B20A9C" w:rsidRDefault="00B20A9C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</w:p>
    <w:p w:rsidR="00B20A9C" w:rsidRPr="00E84827" w:rsidRDefault="00B20A9C" w:rsidP="00B20A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</w:p>
    <w:p w:rsidR="00E84827" w:rsidRPr="00E84827" w:rsidRDefault="00E84827" w:rsidP="002A76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Pismeni će se ispit iz kolegija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Praktikum iz o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rgansk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e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kemij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e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održati u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utorak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09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.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lipnja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2020. godine </w:t>
      </w: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on-line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putem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s početkom u </w:t>
      </w:r>
      <w:r w:rsidR="00B20A9C" w:rsidRPr="00FE76D5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10 sati</w:t>
      </w:r>
      <w:r w:rsidR="000B1D7D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i trajati će </w:t>
      </w:r>
      <w:r w:rsidR="000B1D7D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45</w:t>
      </w:r>
      <w:r w:rsidR="00B20A9C"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minuta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</w:t>
      </w:r>
    </w:p>
    <w:p w:rsidR="00B20A9C" w:rsidRDefault="00E84827" w:rsidP="002A76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U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10</w:t>
      </w:r>
      <w:r w:rsidRPr="00B20A9C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hr-HR"/>
        </w:rPr>
        <w:t>00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sati svi studenti koji su prijavljeni na ispitni rok trebaju se prijaviti na Merlin gdje će biti postavljeni ispitni zadatci kako bi mogli započeti na vrijeme s pisanjem ispita. </w:t>
      </w:r>
    </w:p>
    <w:p w:rsidR="00B20A9C" w:rsidRDefault="00B20A9C" w:rsidP="002A76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Studenti trebaju najkasnije dan ranije provjere imaju li </w:t>
      </w:r>
      <w:r w:rsidR="00E84827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poteškoća s prijavom</w:t>
      </w: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putem Merlina i eventualne poteškoće prijaviti putem e-maila</w:t>
      </w:r>
      <w:r w:rsidR="00E84827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. </w:t>
      </w:r>
      <w:r w:rsid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Studenti koji ne mogu pristupiti Merlinu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na dan ispita</w:t>
      </w:r>
      <w:r w:rsid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i imaju poteškoća neka se jave putem e-maila najkasnije do </w:t>
      </w: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>9</w:t>
      </w:r>
      <w:r w:rsidR="00E84827" w:rsidRPr="000B1D7D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hr-HR"/>
        </w:rPr>
        <w:t>50</w:t>
      </w:r>
      <w:r w:rsid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sati</w:t>
      </w: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. </w:t>
      </w:r>
    </w:p>
    <w:p w:rsidR="00E84827" w:rsidRPr="00E84827" w:rsidRDefault="00E84827" w:rsidP="002A76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Ukoliko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studentica/student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ima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ju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printer kod kuće ispit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treba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isprint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ati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i ispunit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, a potom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skenirani ili fotografirani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riješeni ispit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poslati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najkasnije do 10</w:t>
      </w:r>
      <w:r w:rsidR="000B1D7D">
        <w:rPr>
          <w:rFonts w:ascii="Arial" w:eastAsia="Times New Roman" w:hAnsi="Arial" w:cs="Arial"/>
          <w:b/>
          <w:color w:val="000000"/>
          <w:sz w:val="23"/>
          <w:szCs w:val="23"/>
          <w:vertAlign w:val="superscript"/>
          <w:lang w:eastAsia="hr-HR"/>
        </w:rPr>
        <w:t>45</w:t>
      </w: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sati</w:t>
      </w:r>
      <w:r w:rsidR="00FE76D5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</w:t>
      </w:r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na e-mail izv. prof. dr.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sc. Dajani Gašo-Sokač (</w:t>
      </w:r>
      <w:hyperlink r:id="rId4" w:history="1">
        <w:r w:rsidR="00FE76D5" w:rsidRPr="00E84827">
          <w:rPr>
            <w:rFonts w:ascii="Arial" w:eastAsia="Times New Roman" w:hAnsi="Arial" w:cs="Arial"/>
            <w:color w:val="4280A5"/>
            <w:sz w:val="23"/>
            <w:szCs w:val="23"/>
            <w:lang w:eastAsia="hr-HR"/>
          </w:rPr>
          <w:t>dgaso@ptfos.hr</w:t>
        </w:r>
      </w:hyperlink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) i doc. dr.sc. Valentini Bušić (</w:t>
      </w:r>
      <w:hyperlink r:id="rId5" w:history="1">
        <w:r w:rsidR="00FE76D5" w:rsidRPr="00E84827">
          <w:rPr>
            <w:rFonts w:ascii="Arial" w:eastAsia="Times New Roman" w:hAnsi="Arial" w:cs="Arial"/>
            <w:color w:val="4280A5"/>
            <w:sz w:val="23"/>
            <w:szCs w:val="23"/>
            <w:lang w:eastAsia="hr-HR"/>
          </w:rPr>
          <w:t>vbusic@ptfos.hr).</w:t>
        </w:r>
      </w:hyperlink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</w:t>
      </w:r>
    </w:p>
    <w:p w:rsidR="00E84827" w:rsidRPr="00E84827" w:rsidRDefault="00E84827" w:rsidP="002A76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Ukoliko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studentica/student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nemaju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printer kod kuće zadatke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treba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riješit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i odgovore napi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sati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na prazan papir A4 formata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(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pitanja ne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treba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prepisivati samo označit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redni broj zadatka na koji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se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odgovara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)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Odgovore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treba pisati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kemijskom olovkom tako da budu vidljivi na fotografiji i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obavezno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napisati Ime i prezime.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F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otografirani</w:t>
      </w:r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riješeni ispit 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poslati</w:t>
      </w:r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="00FE76D5"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najkasnije do 10</w:t>
      </w:r>
      <w:r w:rsidR="000B1D7D">
        <w:rPr>
          <w:rFonts w:ascii="Arial" w:eastAsia="Times New Roman" w:hAnsi="Arial" w:cs="Arial"/>
          <w:b/>
          <w:color w:val="000000"/>
          <w:sz w:val="23"/>
          <w:szCs w:val="23"/>
          <w:vertAlign w:val="superscript"/>
          <w:lang w:eastAsia="hr-HR"/>
        </w:rPr>
        <w:t>45</w:t>
      </w:r>
      <w:r w:rsidR="00FE76D5"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sati</w:t>
      </w:r>
      <w:r w:rsidR="00FE76D5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</w:t>
      </w:r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na e-mail izv. prof. dr.sc. Dajani Gašo-Sokač (</w:t>
      </w:r>
      <w:hyperlink r:id="rId6" w:history="1">
        <w:r w:rsidR="00FE76D5" w:rsidRPr="00E84827">
          <w:rPr>
            <w:rFonts w:ascii="Arial" w:eastAsia="Times New Roman" w:hAnsi="Arial" w:cs="Arial"/>
            <w:color w:val="4280A5"/>
            <w:sz w:val="23"/>
            <w:szCs w:val="23"/>
            <w:lang w:eastAsia="hr-HR"/>
          </w:rPr>
          <w:t>dgaso@ptfos.hr</w:t>
        </w:r>
      </w:hyperlink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) i doc. dr.sc. Valentini Bušić (</w:t>
      </w:r>
      <w:hyperlink r:id="rId7" w:history="1">
        <w:r w:rsidR="00FE76D5" w:rsidRPr="00E84827">
          <w:rPr>
            <w:rFonts w:ascii="Arial" w:eastAsia="Times New Roman" w:hAnsi="Arial" w:cs="Arial"/>
            <w:color w:val="4280A5"/>
            <w:sz w:val="23"/>
            <w:szCs w:val="23"/>
            <w:lang w:eastAsia="hr-HR"/>
          </w:rPr>
          <w:t>vbusic@ptfos.hr).</w:t>
        </w:r>
      </w:hyperlink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 </w:t>
      </w:r>
      <w:bookmarkStart w:id="0" w:name="_GoBack"/>
      <w:bookmarkEnd w:id="0"/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Sretno!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 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izv.prof.dr.sc. Dajana Gašo-Sokač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doc.dr.sc. Valentina Bušić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Osijek, 0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5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.0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6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.2020.</w:t>
      </w:r>
    </w:p>
    <w:sectPr w:rsidR="00E84827" w:rsidRPr="00E8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27"/>
    <w:rsid w:val="000B1D7D"/>
    <w:rsid w:val="00151633"/>
    <w:rsid w:val="00244BBC"/>
    <w:rsid w:val="002A76A2"/>
    <w:rsid w:val="002C1C91"/>
    <w:rsid w:val="00B20A9C"/>
    <w:rsid w:val="00E84827"/>
    <w:rsid w:val="00F857F3"/>
    <w:rsid w:val="00FB0367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349D6-CD10-42A1-BA91-F322E1BE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848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busic@ptfos.hr).%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aso@ptfos.hr" TargetMode="External"/><Relationship Id="rId5" Type="http://schemas.openxmlformats.org/officeDocument/2006/relationships/hyperlink" Target="mailto:vbusic@ptfos.hr).%0d" TargetMode="External"/><Relationship Id="rId4" Type="http://schemas.openxmlformats.org/officeDocument/2006/relationships/hyperlink" Target="mailto:dgaso@ptfos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Review</cp:lastModifiedBy>
  <cp:revision>2</cp:revision>
  <cp:lastPrinted>2020-06-05T07:41:00Z</cp:lastPrinted>
  <dcterms:created xsi:type="dcterms:W3CDTF">2020-06-05T09:04:00Z</dcterms:created>
  <dcterms:modified xsi:type="dcterms:W3CDTF">2020-06-05T09:04:00Z</dcterms:modified>
</cp:coreProperties>
</file>